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360" w:lineRule="atLeast"/>
        <w:jc w:val="center"/>
        <w:rPr>
          <w:rFonts w:cs="Tahoma"/>
          <w:color w:val="000000"/>
          <w:spacing w:val="15"/>
          <w:highlight w:val="none"/>
        </w:rPr>
      </w:pPr>
      <w:r>
        <w:rPr>
          <w:rFonts w:hint="eastAsia" w:ascii="黑体" w:hAnsi="黑体" w:eastAsia="黑体" w:cs="Tahoma"/>
          <w:color w:val="000000"/>
          <w:spacing w:val="15"/>
          <w:sz w:val="32"/>
          <w:szCs w:val="32"/>
          <w:highlight w:val="none"/>
        </w:rPr>
        <w:t>温馨提示</w:t>
      </w:r>
    </w:p>
    <w:p>
      <w:pPr>
        <w:pStyle w:val="8"/>
        <w:spacing w:before="0" w:beforeAutospacing="0" w:after="0" w:afterAutospacing="0" w:line="360" w:lineRule="atLeast"/>
        <w:rPr>
          <w:rFonts w:cs="Tahoma"/>
          <w:color w:val="000000"/>
          <w:spacing w:val="15"/>
          <w:highlight w:val="none"/>
        </w:rPr>
      </w:pPr>
    </w:p>
    <w:p>
      <w:pPr>
        <w:pStyle w:val="8"/>
        <w:spacing w:before="0" w:beforeAutospacing="0" w:after="0" w:afterAutospacing="0" w:line="360" w:lineRule="auto"/>
        <w:ind w:firstLine="480"/>
        <w:rPr>
          <w:rFonts w:cs="Tahoma"/>
          <w:color w:val="000000"/>
          <w:spacing w:val="15"/>
          <w:highlight w:val="none"/>
        </w:rPr>
      </w:pPr>
      <w:r>
        <w:rPr>
          <w:rFonts w:hint="eastAsia" w:ascii="Times New Roman" w:hAnsi="Times New Roman" w:cs="Times New Roman"/>
          <w:color w:val="000000"/>
          <w:spacing w:val="15"/>
          <w:highlight w:val="none"/>
        </w:rPr>
        <w:t>2020</w:t>
      </w:r>
      <w:r>
        <w:rPr>
          <w:rFonts w:hint="eastAsia" w:cs="Tahoma"/>
          <w:color w:val="000000"/>
          <w:spacing w:val="15"/>
          <w:highlight w:val="none"/>
        </w:rPr>
        <w:t>年全国硕士研究生招生考试将于</w:t>
      </w:r>
      <w:r>
        <w:rPr>
          <w:rFonts w:hint="eastAsia" w:ascii="Times New Roman" w:hAnsi="Times New Roman" w:cs="Times New Roman"/>
          <w:color w:val="000000"/>
          <w:spacing w:val="15"/>
          <w:highlight w:val="none"/>
        </w:rPr>
        <w:t>2019</w:t>
      </w:r>
      <w:r>
        <w:rPr>
          <w:rFonts w:hint="eastAsia" w:cs="Tahoma"/>
          <w:color w:val="000000"/>
          <w:spacing w:val="15"/>
          <w:highlight w:val="none"/>
        </w:rPr>
        <w:t>年</w:t>
      </w:r>
      <w:r>
        <w:rPr>
          <w:rFonts w:ascii="Times New Roman" w:hAnsi="Times New Roman" w:cs="Times New Roman"/>
          <w:color w:val="000000"/>
          <w:spacing w:val="15"/>
          <w:highlight w:val="none"/>
        </w:rPr>
        <w:t>1</w:t>
      </w:r>
      <w:r>
        <w:rPr>
          <w:rFonts w:hint="eastAsia" w:cs="Tahoma"/>
          <w:color w:val="000000"/>
          <w:spacing w:val="15"/>
          <w:highlight w:val="none"/>
        </w:rPr>
        <w:t>2月21</w:t>
      </w:r>
      <w:r>
        <w:rPr>
          <w:rFonts w:ascii="Times New Roman" w:hAnsi="Times New Roman" w:cs="Times New Roman"/>
          <w:color w:val="000000"/>
          <w:spacing w:val="15"/>
          <w:highlight w:val="none"/>
        </w:rPr>
        <w:t>-</w:t>
      </w:r>
      <w:r>
        <w:rPr>
          <w:rFonts w:hint="eastAsia" w:cs="Tahoma"/>
          <w:color w:val="000000"/>
          <w:spacing w:val="15"/>
          <w:highlight w:val="none"/>
        </w:rPr>
        <w:t>23日进行，为净化考风、考纪，营造公平、公正的考试环境，确保考试安全、平稳、顺利，我校制定多项举措，防范和打击各类违纪作弊行为，努力为广大考生做好考试服务工作。</w:t>
      </w:r>
    </w:p>
    <w:p>
      <w:pPr>
        <w:pStyle w:val="8"/>
        <w:spacing w:before="0" w:beforeAutospacing="0" w:after="0" w:afterAutospacing="0" w:line="360" w:lineRule="auto"/>
        <w:ind w:firstLine="480"/>
        <w:rPr>
          <w:rFonts w:cs="Tahoma"/>
          <w:b/>
          <w:color w:val="000000"/>
          <w:spacing w:val="15"/>
          <w:highlight w:val="none"/>
        </w:rPr>
      </w:pPr>
      <w:r>
        <w:rPr>
          <w:rFonts w:hint="eastAsia" w:cs="Tahoma"/>
          <w:b/>
          <w:color w:val="000000"/>
          <w:spacing w:val="15"/>
          <w:highlight w:val="none"/>
        </w:rPr>
        <w:t>提示一：诚信考试，警惕招生诈骗</w:t>
      </w:r>
    </w:p>
    <w:p>
      <w:pPr>
        <w:pStyle w:val="8"/>
        <w:spacing w:before="0" w:beforeAutospacing="0" w:after="0" w:afterAutospacing="0" w:line="360" w:lineRule="auto"/>
        <w:ind w:firstLine="480"/>
        <w:rPr>
          <w:rFonts w:cs="Tahoma"/>
          <w:color w:val="000000"/>
          <w:spacing w:val="15"/>
          <w:highlight w:val="none"/>
        </w:rPr>
      </w:pPr>
      <w:r>
        <w:rPr>
          <w:rFonts w:hint="eastAsia" w:cs="Tahoma"/>
          <w:color w:val="000000"/>
          <w:spacing w:val="15"/>
          <w:highlight w:val="none"/>
        </w:rPr>
        <w:t>我校研究生招生工作严格遵守教育部关于研究生招生的各项政策规定，始终坚持公平、公正、公开的原则。从不举办任何形式的辅导班，也未委托任何中介机构举办任何形式的考前辅导或讲座等。</w:t>
      </w:r>
    </w:p>
    <w:p>
      <w:pPr>
        <w:pStyle w:val="8"/>
        <w:spacing w:before="0" w:beforeAutospacing="0" w:after="0" w:afterAutospacing="0" w:line="360" w:lineRule="auto"/>
        <w:ind w:firstLine="480"/>
        <w:rPr>
          <w:rFonts w:cs="Tahoma"/>
          <w:b/>
          <w:bCs/>
          <w:color w:val="000000"/>
          <w:spacing w:val="15"/>
          <w:highlight w:val="none"/>
        </w:rPr>
      </w:pPr>
      <w:r>
        <w:rPr>
          <w:rFonts w:hint="eastAsia" w:cs="Tahoma"/>
          <w:b/>
          <w:bCs/>
          <w:color w:val="000000"/>
          <w:spacing w:val="15"/>
          <w:highlight w:val="none"/>
        </w:rPr>
        <w:t>提醒各位考生提前阅读《</w:t>
      </w:r>
      <w:r>
        <w:rPr>
          <w:highlight w:val="none"/>
        </w:rPr>
        <w:fldChar w:fldCharType="begin"/>
      </w:r>
      <w:r>
        <w:rPr>
          <w:highlight w:val="none"/>
        </w:rPr>
        <w:instrText xml:space="preserve"> HYPERLINK "http://www.gs.whu.edu.cn/upfiles/201413211429547.doc" </w:instrText>
      </w:r>
      <w:r>
        <w:rPr>
          <w:highlight w:val="none"/>
        </w:rPr>
        <w:fldChar w:fldCharType="separate"/>
      </w:r>
      <w:r>
        <w:rPr>
          <w:rStyle w:val="7"/>
          <w:rFonts w:hint="eastAsia" w:cs="Tahoma"/>
          <w:b/>
          <w:bCs/>
          <w:color w:val="000000"/>
          <w:spacing w:val="15"/>
          <w:highlight w:val="none"/>
        </w:rPr>
        <w:t>考场规则</w:t>
      </w:r>
      <w:r>
        <w:rPr>
          <w:rStyle w:val="7"/>
          <w:rFonts w:hint="eastAsia" w:cs="Tahoma"/>
          <w:b/>
          <w:bCs/>
          <w:color w:val="000000"/>
          <w:spacing w:val="15"/>
          <w:highlight w:val="none"/>
        </w:rPr>
        <w:fldChar w:fldCharType="end"/>
      </w:r>
      <w:r>
        <w:rPr>
          <w:rFonts w:hint="eastAsia" w:cs="Tahoma"/>
          <w:b/>
          <w:bCs/>
          <w:color w:val="000000"/>
          <w:spacing w:val="15"/>
          <w:highlight w:val="none"/>
        </w:rPr>
        <w:t>》及《</w:t>
      </w:r>
      <w:r>
        <w:rPr>
          <w:highlight w:val="none"/>
        </w:rPr>
        <w:fldChar w:fldCharType="begin"/>
      </w:r>
      <w:r>
        <w:rPr>
          <w:highlight w:val="none"/>
        </w:rPr>
        <w:instrText xml:space="preserve"> HYPERLINK "http://www.gs.whu.edu.cn/upfiles/20141321156770.doc" </w:instrText>
      </w:r>
      <w:r>
        <w:rPr>
          <w:highlight w:val="none"/>
        </w:rPr>
        <w:fldChar w:fldCharType="separate"/>
      </w:r>
      <w:r>
        <w:rPr>
          <w:rStyle w:val="7"/>
          <w:rFonts w:hint="eastAsia" w:cs="Tahoma"/>
          <w:b/>
          <w:bCs/>
          <w:color w:val="000000"/>
          <w:spacing w:val="15"/>
          <w:highlight w:val="none"/>
        </w:rPr>
        <w:t>致考生的公开信</w:t>
      </w:r>
      <w:r>
        <w:rPr>
          <w:rStyle w:val="7"/>
          <w:rFonts w:hint="eastAsia" w:cs="Tahoma"/>
          <w:b/>
          <w:bCs/>
          <w:color w:val="000000"/>
          <w:spacing w:val="15"/>
          <w:highlight w:val="none"/>
        </w:rPr>
        <w:fldChar w:fldCharType="end"/>
      </w:r>
      <w:r>
        <w:rPr>
          <w:rFonts w:hint="eastAsia" w:cs="Tahoma"/>
          <w:b/>
          <w:bCs/>
          <w:color w:val="000000"/>
          <w:spacing w:val="15"/>
          <w:highlight w:val="none"/>
        </w:rPr>
        <w:t>》，诚信考试。同时，警惕各类招生诈骗行为，避免上当受骗。</w:t>
      </w:r>
    </w:p>
    <w:p>
      <w:pPr>
        <w:pStyle w:val="8"/>
        <w:spacing w:before="0" w:beforeAutospacing="0" w:after="0" w:afterAutospacing="0" w:line="360" w:lineRule="auto"/>
        <w:ind w:firstLine="480"/>
        <w:rPr>
          <w:rFonts w:cs="Tahoma"/>
          <w:b/>
          <w:color w:val="000000"/>
          <w:spacing w:val="15"/>
          <w:highlight w:val="none"/>
        </w:rPr>
      </w:pPr>
      <w:r>
        <w:rPr>
          <w:rFonts w:hint="eastAsia" w:cs="Tahoma"/>
          <w:b/>
          <w:color w:val="000000"/>
          <w:spacing w:val="15"/>
          <w:highlight w:val="none"/>
        </w:rPr>
        <w:t>提示二：多项举措，维护招生公平</w:t>
      </w:r>
    </w:p>
    <w:p>
      <w:pPr>
        <w:pStyle w:val="8"/>
        <w:spacing w:before="0" w:beforeAutospacing="0" w:after="0" w:afterAutospacing="0" w:line="360" w:lineRule="auto"/>
        <w:ind w:firstLine="480"/>
        <w:rPr>
          <w:rFonts w:cs="Tahoma"/>
          <w:color w:val="000000"/>
          <w:spacing w:val="15"/>
          <w:highlight w:val="none"/>
        </w:rPr>
      </w:pPr>
      <w:r>
        <w:rPr>
          <w:rFonts w:hint="eastAsia" w:cs="Tahoma"/>
          <w:color w:val="000000"/>
          <w:spacing w:val="15"/>
          <w:highlight w:val="none"/>
        </w:rPr>
        <w:t>1、严明招生纪律。严禁命题教师参与考研培训与辅导；严格执行回避政策，涉考人员均应无直系亲属报考我校</w:t>
      </w:r>
      <w:r>
        <w:rPr>
          <w:rFonts w:hint="eastAsia" w:ascii="Times New Roman" w:hAnsi="Times New Roman" w:cs="Times New Roman"/>
          <w:color w:val="000000"/>
          <w:spacing w:val="15"/>
          <w:highlight w:val="none"/>
        </w:rPr>
        <w:t>2020</w:t>
      </w:r>
      <w:r>
        <w:rPr>
          <w:rFonts w:hint="eastAsia" w:cs="Tahoma"/>
          <w:color w:val="000000"/>
          <w:spacing w:val="15"/>
          <w:highlight w:val="none"/>
        </w:rPr>
        <w:t>年研究生；纪检监察部门负责对研究生招生、考试工作全程监督。</w:t>
      </w:r>
    </w:p>
    <w:p>
      <w:pPr>
        <w:pStyle w:val="8"/>
        <w:spacing w:before="0" w:beforeAutospacing="0" w:after="0" w:afterAutospacing="0" w:line="360" w:lineRule="auto"/>
        <w:ind w:firstLine="480"/>
        <w:rPr>
          <w:rFonts w:cs="Tahoma"/>
          <w:color w:val="000000"/>
          <w:spacing w:val="15"/>
          <w:highlight w:val="none"/>
        </w:rPr>
      </w:pPr>
      <w:r>
        <w:rPr>
          <w:rFonts w:hint="eastAsia" w:cs="Tahoma"/>
          <w:color w:val="000000"/>
          <w:spacing w:val="15"/>
          <w:highlight w:val="none"/>
        </w:rPr>
        <w:t>2、增加设备投入。部分考场试行</w:t>
      </w:r>
      <w:r>
        <w:rPr>
          <w:rFonts w:cs="Tahoma"/>
          <w:color w:val="000000"/>
          <w:spacing w:val="15"/>
          <w:highlight w:val="none"/>
        </w:rPr>
        <w:t>”</w:t>
      </w:r>
      <w:r>
        <w:rPr>
          <w:rFonts w:hint="eastAsia" w:cs="Tahoma"/>
          <w:color w:val="000000"/>
          <w:spacing w:val="15"/>
          <w:highlight w:val="none"/>
        </w:rPr>
        <w:t>人脸识别核验身份入场</w:t>
      </w:r>
      <w:r>
        <w:rPr>
          <w:rFonts w:cs="Tahoma"/>
          <w:color w:val="000000"/>
          <w:spacing w:val="15"/>
          <w:highlight w:val="none"/>
        </w:rPr>
        <w:t>”</w:t>
      </w:r>
      <w:r>
        <w:rPr>
          <w:rFonts w:hint="eastAsia" w:cs="Tahoma"/>
          <w:color w:val="000000"/>
          <w:spacing w:val="15"/>
          <w:highlight w:val="none"/>
        </w:rPr>
        <w:t>。</w:t>
      </w:r>
    </w:p>
    <w:p>
      <w:pPr>
        <w:pStyle w:val="8"/>
        <w:spacing w:before="0" w:beforeAutospacing="0" w:after="0" w:afterAutospacing="0" w:line="360" w:lineRule="auto"/>
        <w:ind w:firstLine="480"/>
        <w:rPr>
          <w:rFonts w:cs="Tahoma"/>
          <w:color w:val="000000"/>
          <w:spacing w:val="15"/>
          <w:highlight w:val="none"/>
        </w:rPr>
      </w:pPr>
      <w:r>
        <w:rPr>
          <w:rFonts w:hint="eastAsia" w:cs="Tahoma"/>
          <w:color w:val="000000"/>
          <w:spacing w:val="15"/>
          <w:highlight w:val="none"/>
        </w:rPr>
        <w:t>3、严格考生入场核查。考生须持二代身份证和准考证验证入场，每名考生须有完整入场记录。如发现已入场但未刷证考生，核实</w:t>
      </w:r>
      <w:r>
        <w:rPr>
          <w:rFonts w:cs="Tahoma"/>
          <w:color w:val="000000"/>
          <w:spacing w:val="15"/>
          <w:highlight w:val="none"/>
        </w:rPr>
        <w:t>是本人的，通知</w:t>
      </w:r>
      <w:r>
        <w:rPr>
          <w:rFonts w:hint="eastAsia" w:cs="Tahoma"/>
          <w:color w:val="000000"/>
          <w:spacing w:val="15"/>
          <w:highlight w:val="none"/>
        </w:rPr>
        <w:t xml:space="preserve">考生本场考试结束后到研究生院A312办公室补刷。      </w:t>
      </w:r>
      <w:bookmarkStart w:id="0" w:name="_GoBack"/>
      <w:bookmarkEnd w:id="0"/>
    </w:p>
    <w:p>
      <w:pPr>
        <w:pStyle w:val="8"/>
        <w:spacing w:before="0" w:beforeAutospacing="0" w:after="0" w:afterAutospacing="0" w:line="360" w:lineRule="auto"/>
        <w:ind w:firstLine="480"/>
        <w:rPr>
          <w:rFonts w:cs="Tahoma"/>
          <w:b/>
          <w:bCs/>
          <w:color w:val="000000"/>
          <w:spacing w:val="15"/>
          <w:highlight w:val="none"/>
        </w:rPr>
      </w:pPr>
      <w:r>
        <w:rPr>
          <w:rFonts w:ascii="Times New Roman" w:hAnsi="Times New Roman" w:cs="Times New Roman"/>
          <w:b/>
          <w:bCs/>
          <w:color w:val="000000"/>
          <w:spacing w:val="15"/>
          <w:highlight w:val="none"/>
        </w:rPr>
        <w:t>请考生</w:t>
      </w:r>
      <w:r>
        <w:rPr>
          <w:rFonts w:hint="eastAsia" w:cs="Tahoma"/>
          <w:b/>
          <w:bCs/>
          <w:color w:val="000000"/>
          <w:spacing w:val="15"/>
          <w:highlight w:val="none"/>
        </w:rPr>
        <w:t>及时</w:t>
      </w:r>
      <w:r>
        <w:rPr>
          <w:rFonts w:ascii="Times New Roman" w:hAnsi="Times New Roman" w:cs="Times New Roman"/>
          <w:b/>
          <w:bCs/>
          <w:color w:val="000000"/>
          <w:spacing w:val="15"/>
          <w:highlight w:val="none"/>
        </w:rPr>
        <w:t>登录研究生报名网站打印本人准考证，认真阅读《考生须知》</w:t>
      </w:r>
      <w:r>
        <w:rPr>
          <w:rFonts w:hint="eastAsia" w:cs="Tahoma"/>
          <w:b/>
          <w:bCs/>
          <w:color w:val="000000"/>
          <w:spacing w:val="15"/>
          <w:highlight w:val="none"/>
        </w:rPr>
        <w:t>。</w:t>
      </w:r>
      <w:r>
        <w:rPr>
          <w:rFonts w:ascii="Times New Roman" w:hAnsi="Times New Roman" w:cs="Times New Roman"/>
          <w:b/>
          <w:bCs/>
          <w:color w:val="000000"/>
          <w:spacing w:val="15"/>
          <w:highlight w:val="none"/>
        </w:rPr>
        <w:t>提前</w:t>
      </w:r>
      <w:r>
        <w:rPr>
          <w:rFonts w:hint="eastAsia" w:cs="Tahoma"/>
          <w:b/>
          <w:bCs/>
          <w:color w:val="000000"/>
          <w:spacing w:val="15"/>
          <w:highlight w:val="none"/>
        </w:rPr>
        <w:t>做好</w:t>
      </w:r>
      <w:r>
        <w:rPr>
          <w:rFonts w:ascii="Times New Roman" w:hAnsi="Times New Roman" w:cs="Times New Roman"/>
          <w:b/>
          <w:bCs/>
          <w:color w:val="000000"/>
          <w:spacing w:val="15"/>
          <w:highlight w:val="none"/>
        </w:rPr>
        <w:t>准备</w:t>
      </w:r>
      <w:r>
        <w:rPr>
          <w:rFonts w:hint="eastAsia" w:cs="Tahoma"/>
          <w:b/>
          <w:bCs/>
          <w:color w:val="000000"/>
          <w:spacing w:val="15"/>
          <w:highlight w:val="none"/>
        </w:rPr>
        <w:t>，沉着应考。</w:t>
      </w:r>
    </w:p>
    <w:p>
      <w:pPr>
        <w:pStyle w:val="8"/>
        <w:spacing w:before="0" w:beforeAutospacing="0" w:after="0" w:afterAutospacing="0" w:line="360" w:lineRule="auto"/>
        <w:ind w:firstLine="480"/>
        <w:rPr>
          <w:rFonts w:cs="Tahoma"/>
          <w:b/>
          <w:color w:val="000000"/>
          <w:spacing w:val="15"/>
          <w:highlight w:val="none"/>
        </w:rPr>
      </w:pPr>
      <w:r>
        <w:rPr>
          <w:rFonts w:hint="eastAsia" w:cs="Tahoma"/>
          <w:b/>
          <w:color w:val="000000"/>
          <w:spacing w:val="15"/>
          <w:highlight w:val="none"/>
        </w:rPr>
        <w:t>提示三：替考代考是犯罪，尤须理智莫糊涂</w:t>
      </w:r>
    </w:p>
    <w:p>
      <w:pPr>
        <w:pStyle w:val="8"/>
        <w:spacing w:before="0" w:beforeAutospacing="0" w:after="0" w:afterAutospacing="0" w:line="360" w:lineRule="auto"/>
        <w:ind w:firstLine="480"/>
        <w:rPr>
          <w:rFonts w:cs="Tahoma"/>
          <w:b/>
          <w:color w:val="000000"/>
          <w:spacing w:val="15"/>
          <w:highlight w:val="none"/>
        </w:rPr>
      </w:pPr>
    </w:p>
    <w:p>
      <w:pPr>
        <w:pStyle w:val="8"/>
        <w:spacing w:before="0" w:beforeAutospacing="0" w:after="0" w:afterAutospacing="0" w:line="360" w:lineRule="auto"/>
        <w:ind w:firstLine="470"/>
        <w:rPr>
          <w:rFonts w:ascii="Tahoma" w:hAnsi="Tahoma" w:cs="Tahoma"/>
          <w:color w:val="000000"/>
          <w:spacing w:val="12"/>
          <w:sz w:val="17"/>
          <w:szCs w:val="17"/>
          <w:highlight w:val="none"/>
        </w:rPr>
      </w:pPr>
      <w:r>
        <w:rPr>
          <w:rFonts w:hint="eastAsia" w:ascii="楷体_GB2312" w:hAnsi="Tahoma" w:eastAsia="楷体_GB2312" w:cs="Tahoma"/>
          <w:b/>
          <w:bCs/>
          <w:color w:val="000000"/>
          <w:spacing w:val="15"/>
          <w:sz w:val="32"/>
          <w:szCs w:val="32"/>
          <w:highlight w:val="none"/>
        </w:rPr>
        <w:t>预祝各位考生朋友取得优异成绩！</w:t>
      </w:r>
    </w:p>
    <w:p>
      <w:pPr>
        <w:pStyle w:val="8"/>
        <w:spacing w:before="0" w:beforeAutospacing="0" w:after="0" w:afterAutospacing="0" w:line="360" w:lineRule="auto"/>
        <w:rPr>
          <w:rFonts w:cs="Tahoma"/>
          <w:color w:val="000000"/>
          <w:spacing w:val="15"/>
        </w:rPr>
      </w:pPr>
    </w:p>
    <w:p>
      <w:pPr>
        <w:pStyle w:val="8"/>
        <w:spacing w:before="0" w:beforeAutospacing="0" w:after="0" w:afterAutospacing="0" w:line="360" w:lineRule="auto"/>
        <w:rPr>
          <w:rFonts w:cs="Tahoma"/>
          <w:color w:val="000000"/>
          <w:spacing w:val="15"/>
        </w:rPr>
      </w:pPr>
    </w:p>
    <w:p>
      <w:pPr>
        <w:pStyle w:val="8"/>
        <w:spacing w:before="0" w:beforeAutospacing="0" w:after="0" w:afterAutospacing="0" w:line="360" w:lineRule="auto"/>
        <w:ind w:firstLine="4725" w:firstLineChars="1750"/>
        <w:rPr>
          <w:rFonts w:cs="Tahoma"/>
          <w:color w:val="000000"/>
          <w:spacing w:val="15"/>
        </w:rPr>
      </w:pPr>
      <w:r>
        <w:rPr>
          <w:rFonts w:hint="eastAsia" w:cs="Tahoma"/>
          <w:color w:val="000000"/>
          <w:spacing w:val="15"/>
        </w:rPr>
        <w:t>武汉大学研究生院</w:t>
      </w:r>
    </w:p>
    <w:p>
      <w:pPr>
        <w:pStyle w:val="8"/>
        <w:spacing w:before="0" w:beforeAutospacing="0" w:after="0" w:afterAutospacing="0" w:line="360" w:lineRule="atLeast"/>
        <w:ind w:firstLine="4680"/>
        <w:rPr>
          <w:rFonts w:ascii="Times New Roman" w:hAnsi="Times New Roman" w:cs="Times New Roman"/>
          <w:color w:val="000000"/>
          <w:spacing w:val="12"/>
          <w:sz w:val="21"/>
          <w:szCs w:val="21"/>
        </w:rPr>
      </w:pPr>
      <w:r>
        <w:rPr>
          <w:rFonts w:hint="eastAsia" w:ascii="Times New Roman" w:hAnsi="Times New Roman" w:cs="Times New Roman"/>
          <w:color w:val="000000"/>
          <w:spacing w:val="15"/>
        </w:rPr>
        <w:t>2019</w:t>
      </w:r>
      <w:r>
        <w:rPr>
          <w:rFonts w:hint="eastAsia" w:cs="Tahoma"/>
          <w:color w:val="000000"/>
          <w:spacing w:val="15"/>
        </w:rPr>
        <w:t>年</w:t>
      </w:r>
      <w:r>
        <w:rPr>
          <w:rFonts w:hint="eastAsia" w:ascii="Times New Roman" w:hAnsi="Times New Roman" w:cs="Times New Roman"/>
          <w:color w:val="000000"/>
          <w:spacing w:val="15"/>
        </w:rPr>
        <w:t>12</w:t>
      </w:r>
      <w:r>
        <w:rPr>
          <w:rFonts w:hint="eastAsia" w:cs="Tahoma"/>
          <w:color w:val="000000"/>
          <w:spacing w:val="15"/>
        </w:rPr>
        <w:t>月1</w:t>
      </w:r>
      <w:r>
        <w:rPr>
          <w:rFonts w:hint="eastAsia" w:cs="Tahoma"/>
          <w:color w:val="000000"/>
          <w:spacing w:val="15"/>
          <w:lang w:val="en-US" w:eastAsia="zh-CN"/>
        </w:rPr>
        <w:t>9</w:t>
      </w:r>
      <w:r>
        <w:rPr>
          <w:rFonts w:hint="eastAsia" w:cs="Tahoma"/>
          <w:color w:val="000000"/>
          <w:spacing w:val="15"/>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53B4"/>
    <w:rsid w:val="000D369B"/>
    <w:rsid w:val="001461A6"/>
    <w:rsid w:val="00266BEA"/>
    <w:rsid w:val="00377D69"/>
    <w:rsid w:val="003C30E2"/>
    <w:rsid w:val="00493177"/>
    <w:rsid w:val="004A2B3F"/>
    <w:rsid w:val="005253B4"/>
    <w:rsid w:val="005C5F65"/>
    <w:rsid w:val="007F7EAA"/>
    <w:rsid w:val="00881C76"/>
    <w:rsid w:val="00884B2D"/>
    <w:rsid w:val="008D6214"/>
    <w:rsid w:val="00A20987"/>
    <w:rsid w:val="00AB10D7"/>
    <w:rsid w:val="00AC3025"/>
    <w:rsid w:val="00B63992"/>
    <w:rsid w:val="00B83F97"/>
    <w:rsid w:val="00BC1D5A"/>
    <w:rsid w:val="00C02AEF"/>
    <w:rsid w:val="00DD220A"/>
    <w:rsid w:val="00EA680A"/>
    <w:rsid w:val="00FE7DF8"/>
    <w:rsid w:val="0EC17CA1"/>
    <w:rsid w:val="37CB5994"/>
    <w:rsid w:val="3B1D3A94"/>
    <w:rsid w:val="4AC065CD"/>
    <w:rsid w:val="562B023C"/>
    <w:rsid w:val="6D5258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555555"/>
      <w:u w:val="none"/>
    </w:rPr>
  </w:style>
  <w:style w:type="paragraph" w:customStyle="1" w:styleId="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15"/>
    <w:basedOn w:val="6"/>
    <w:qFormat/>
    <w:uiPriority w:val="0"/>
  </w:style>
  <w:style w:type="character" w:customStyle="1" w:styleId="10">
    <w:name w:val="批注框文本 Char"/>
    <w:basedOn w:val="6"/>
    <w:link w:val="2"/>
    <w:semiHidden/>
    <w:qFormat/>
    <w:uiPriority w:val="99"/>
    <w:rPr>
      <w:sz w:val="18"/>
      <w:szCs w:val="18"/>
    </w:r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121</Words>
  <Characters>693</Characters>
  <Lines>5</Lines>
  <Paragraphs>1</Paragraphs>
  <TotalTime>8</TotalTime>
  <ScaleCrop>false</ScaleCrop>
  <LinksUpToDate>false</LinksUpToDate>
  <CharactersWithSpaces>813</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2019-12-17T07:35:00Z</dcterms:created>
  <dc:creator>付文忠</dc:creator>
  <cp:lastModifiedBy>崔晓娟</cp:lastModifiedBy>
  <dcterms:modified xsi:type="dcterms:W3CDTF">2019-12-19T09:26:02Z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